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人力资源专场招聘会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3695" cy="2432685"/>
            <wp:effectExtent l="0" t="0" r="14605" b="5715"/>
            <wp:docPr id="4" name="图片 4" descr="9c5f92030be35f6e6bd64b9ec74e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c5f92030be35f6e6bd64b9ec74e8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（可参与抽奖活动）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我们是谁？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1、</w:t>
      </w:r>
      <w:r>
        <w:rPr>
          <w:rFonts w:hint="eastAsia"/>
          <w:b/>
          <w:bCs/>
          <w:sz w:val="24"/>
          <w:szCs w:val="32"/>
          <w:lang w:eastAsia="zh-CN"/>
        </w:rPr>
        <w:t>公司介绍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青岛金梦置业有限公司成立于1998年，是中国第一代房地产开发企业之一，见证和实践了改革开放以来房地产发展的历程，目前是以房地产开发为核心、以物业服务为辅助的产业链式发展模式，金梦置业已开发金梦公寓，金梦花园，居之乐之等青岛黄金地段的开发项目，目前在</w:t>
      </w: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市北</w:t>
      </w:r>
      <w:r>
        <w:rPr>
          <w:rFonts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开发“橡树公馆”项目</w:t>
      </w: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以及黄岛的“影都星科”项目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依托公司强大的凝聚力与适应能力，公司已经过了艰苦的创业期，进入了快速发展的发展期，并打破了原来以产品为核心、利润为唯一目标的经营模式，如今，公司正在形成四位一体(公司经营围绕着国家利益、员工利益、客户利益、公司利益的集合点来开展)的经营模式转变，成为一个为员工、为社会、为客户负起责任的新型房地产开发公司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2、经营理念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公司经营理念是打造“乐居模式”的人居典范：所谓乐居模式，是我们在对中国文化、信仰、人口、住房的研究，对比发达国家房地产发展历程的基础上提出了符合中国现状、人居习惯的居住理念，其核心内容是：打破了传统的以产品功能为中心的房地产经营，即以追求房屋面积和功能、居住环境为目的的开发理念，上升为房子作为“家”的载体，是以人为本，追求安全、快乐、和谐生活的地方，以满足人们日益增长的心理层面的需求。“乐居模式”将是房地产发展的方向，将会引领房地产行业的转型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我们有哪些产品？（产品展示）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影都星科项目（在建）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4332605" cy="2437130"/>
            <wp:effectExtent l="0" t="0" r="10795" b="1270"/>
            <wp:docPr id="2" name="图片 2" descr="方案二亮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方案二亮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2605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960" w:firstLineChars="4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居之乐之项目（在售）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840" w:firstLineChars="4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4509770" cy="3382645"/>
            <wp:effectExtent l="0" t="0" r="5080" b="8255"/>
            <wp:docPr id="3" name="图片 3" descr="居之乐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居之乐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977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等等，在宣讲会中会进行一一介绍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      现金梦置业公司因不断发展需要，为了更快的提高中国人的居住水平，大量核心岗位虚席以待如果你是一个有理想的人，一个追求高效和人生有价值的人，就欢迎你加入我们的组织！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160" w:firstLineChars="9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160" w:firstLineChars="9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入职后会有师傅带，保证你能学到更多知识和理论实践！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160" w:firstLineChars="9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宣讲会信息：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160" w:firstLineChars="9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会议时间：2022/11/20 19:00-20:00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2160" w:firstLineChars="9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网址：https://meeting.tencent.com/dm/PEogdrL34OLH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160" w:firstLineChars="9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  <w:t>腾讯会议：223-299-300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880" w:firstLineChars="90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32"/>
          <w:szCs w:val="32"/>
          <w:shd w:val="clear" w:fill="FFFFFF"/>
          <w:lang w:val="en-US" w:eastAsia="zh-CN" w:bidi="ar"/>
        </w:rPr>
        <w:t>参加宣讲会人员，皆可参与抽奖活动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100" w:firstLineChars="1000"/>
        <w:jc w:val="left"/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联系人：</w:t>
      </w: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马传杰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100" w:firstLineChars="1000"/>
        <w:jc w:val="left"/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  <w:lang w:val="en-US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电话 ：</w:t>
      </w: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17805422619（微信同号）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100" w:firstLineChars="1000"/>
        <w:jc w:val="left"/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邮箱：</w:t>
      </w: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1741461058@qq</w:t>
      </w: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100" w:firstLineChars="1000"/>
        <w:jc w:val="left"/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地址：青岛市市南区花莲路1号28号楼2楼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在招哪些岗位？</w:t>
      </w:r>
    </w:p>
    <w:tbl>
      <w:tblPr>
        <w:tblStyle w:val="3"/>
        <w:tblW w:w="10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567"/>
        <w:gridCol w:w="2933"/>
        <w:gridCol w:w="2034"/>
        <w:gridCol w:w="1500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校招岗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宣讲会中介绍</w:t>
            </w:r>
          </w:p>
        </w:tc>
        <w:tc>
          <w:tcPr>
            <w:tcW w:w="29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本科学历优先、本专业或本学院优先考虑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具体地点宣讲会中介绍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1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</w:t>
            </w:r>
          </w:p>
        </w:tc>
        <w:tc>
          <w:tcPr>
            <w:tcW w:w="1509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5000-7000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</w:t>
            </w:r>
          </w:p>
        </w:tc>
        <w:tc>
          <w:tcPr>
            <w:tcW w:w="1509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销售助理</w:t>
            </w:r>
          </w:p>
        </w:tc>
        <w:tc>
          <w:tcPr>
            <w:tcW w:w="1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4000-6000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市北</w:t>
            </w:r>
          </w:p>
        </w:tc>
        <w:tc>
          <w:tcPr>
            <w:tcW w:w="1509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置业顾问</w:t>
            </w:r>
          </w:p>
        </w:tc>
        <w:tc>
          <w:tcPr>
            <w:tcW w:w="1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（4000-6000）+提成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市北或城阳</w:t>
            </w:r>
          </w:p>
        </w:tc>
        <w:tc>
          <w:tcPr>
            <w:tcW w:w="150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主招岗位：</w:t>
      </w:r>
    </w:p>
    <w:p>
      <w:pPr>
        <w:keepNext w:val="0"/>
        <w:keepLines w:val="0"/>
        <w:widowControl/>
        <w:suppressLineNumbers w:val="0"/>
        <w:shd w:val="clear" w:fill="FFFFFF"/>
        <w:spacing w:after="420" w:afterAutospacing="0"/>
        <w:ind w:left="0" w:firstLine="0"/>
        <w:jc w:val="left"/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7"/>
          <w:szCs w:val="27"/>
          <w:shd w:val="clear" w:fill="FFFFFF"/>
          <w:lang w:val="en-US" w:eastAsia="zh-CN" w:bidi="ar"/>
        </w:rPr>
        <w:t>人力资源岗</w:t>
      </w:r>
    </w:p>
    <w:p>
      <w:pPr>
        <w:keepNext w:val="0"/>
        <w:keepLines w:val="0"/>
        <w:widowControl/>
        <w:suppressLineNumbers w:val="0"/>
        <w:shd w:val="clear" w:fill="FFFFFF"/>
        <w:spacing w:after="420" w:afterAutospacing="0"/>
        <w:ind w:left="0" w:firstLine="0"/>
        <w:jc w:val="left"/>
      </w:pP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岗位职责：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负责</w:t>
      </w: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eastAsia="zh-CN"/>
        </w:rPr>
        <w:t>公司各岗位人才选拔</w:t>
      </w: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eastAsia="zh-CN"/>
        </w:rPr>
        <w:t>面试，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</w:pP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val="en-US" w:eastAsia="zh-CN"/>
        </w:rPr>
        <w:t>2、员工</w:t>
      </w: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入职、转正、异动、等</w:t>
      </w: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eastAsia="zh-CN"/>
        </w:rPr>
        <w:t>手续办理</w:t>
      </w: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2、负责员工考勤</w:t>
      </w: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eastAsia="zh-CN"/>
        </w:rPr>
        <w:t>管理、绩效管理、核算</w:t>
      </w: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3、负责管理公司制度，行政人事信息及时录入，并定期整理数据；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4、协助其他部门的相关工作；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5、上级交办的其他工作。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任职资格：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1、</w:t>
      </w: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eastAsia="zh-CN"/>
        </w:rPr>
        <w:t>本科</w:t>
      </w: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学历，接受应届毕业生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2、有较强的纪律性、亲和力、沟通能力、有责任心、做事专注。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default" w:ascii="Arial" w:hAnsi="Arial" w:cs="Arial" w:eastAsiaTheme="minorEastAsia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val="en-US" w:eastAsia="zh-CN"/>
        </w:rPr>
        <w:t>3、服从公司管理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eastAsia="zh-CN"/>
        </w:rPr>
        <w:t>本专业或本学院</w:t>
      </w:r>
      <w:r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  <w:t>优先考虑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rPr>
          <w:rFonts w:hint="default" w:ascii="Arial" w:hAnsi="Arial" w:cs="Arial"/>
          <w:i w:val="0"/>
          <w:iCs w:val="0"/>
          <w:caps w:val="0"/>
          <w:color w:val="474C66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联系人：</w:t>
      </w: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马传杰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  <w:lang w:val="en-US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电话 ：</w:t>
      </w: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17805422619（微信同号）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邮箱：</w:t>
      </w:r>
      <w:r>
        <w:rPr>
          <w:rFonts w:hint="eastAsia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1741461058@qq</w:t>
      </w: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default" w:ascii="Arial" w:hAnsi="Arial" w:cs="Arial"/>
          <w:i w:val="0"/>
          <w:iCs w:val="0"/>
          <w:caps w:val="0"/>
          <w:color w:val="141933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1"/>
          <w:szCs w:val="21"/>
          <w:lang w:val="en-US" w:eastAsia="zh-CN" w:bidi="ar"/>
        </w:rPr>
        <w:t>地址：青岛市市南区花莲路1号28号楼2楼</w:t>
      </w:r>
    </w:p>
    <w:p>
      <w:pPr>
        <w:keepNext w:val="0"/>
        <w:keepLines w:val="0"/>
        <w:widowControl/>
        <w:suppressLineNumbers w:val="0"/>
        <w:shd w:val="clear" w:fill="FFFFFF"/>
        <w:spacing w:after="420" w:afterAutospacing="0"/>
        <w:ind w:lef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41933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50CC7"/>
    <w:multiLevelType w:val="singleLevel"/>
    <w:tmpl w:val="38650C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ZTI3M2Q4NDcyY2EwZjY3NmVkNzM0Njg2NDRiZmQifQ=="/>
  </w:docVars>
  <w:rsids>
    <w:rsidRoot w:val="00000000"/>
    <w:rsid w:val="0A0051DE"/>
    <w:rsid w:val="1E2743DF"/>
    <w:rsid w:val="315C085F"/>
    <w:rsid w:val="4A9420C0"/>
    <w:rsid w:val="5A791378"/>
    <w:rsid w:val="5DFC0A7B"/>
    <w:rsid w:val="66E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1274</Characters>
  <Lines>0</Lines>
  <Paragraphs>0</Paragraphs>
  <TotalTime>31</TotalTime>
  <ScaleCrop>false</ScaleCrop>
  <LinksUpToDate>false</LinksUpToDate>
  <CharactersWithSpaces>1284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2022-11-11T10:44:00Z</dcterms:created>
  <dc:creator>Administrator</dc:creator>
  <cp:lastModifiedBy>君子</cp:lastModifiedBy>
  <dcterms:modified xsi:type="dcterms:W3CDTF">2022-11-17T10:47:06Z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7EE483A7D8D542A8A7DF9E8F96EC2E74</vt:lpwstr>
  </property>
</Properties>
</file>